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D2E47" w14:textId="02464A57" w:rsidR="00FF1569" w:rsidRPr="00596380" w:rsidRDefault="00FF1569" w:rsidP="00FF1569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52</w:t>
      </w:r>
      <w:r w:rsidR="00A96288">
        <w:rPr>
          <w:sz w:val="24"/>
          <w:szCs w:val="24"/>
        </w:rPr>
        <w:t>993</w:t>
      </w:r>
    </w:p>
    <w:p w14:paraId="68F550B4" w14:textId="77777777" w:rsidR="00FF1569" w:rsidRPr="00596380" w:rsidRDefault="00FF1569" w:rsidP="00FF1569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FF1569" w:rsidRPr="00596380" w14:paraId="167CD368" w14:textId="77777777" w:rsidTr="00893059">
        <w:trPr>
          <w:trHeight w:val="1422"/>
        </w:trPr>
        <w:tc>
          <w:tcPr>
            <w:tcW w:w="4515" w:type="dxa"/>
          </w:tcPr>
          <w:p w14:paraId="2625ED59" w14:textId="47936075" w:rsidR="00FF1569" w:rsidRPr="009E3B1F" w:rsidRDefault="00774AFC" w:rsidP="00893059">
            <w:pPr>
              <w:jc w:val="left"/>
              <w:rPr>
                <w:rFonts w:ascii="Times New Roman Bold" w:hAnsi="Times New Roman Bold"/>
                <w:b/>
                <w:bCs/>
                <w:iCs/>
                <w:caps/>
              </w:rPr>
            </w:pPr>
            <w:r w:rsidRPr="00774AFC">
              <w:rPr>
                <w:b/>
                <w:bCs/>
                <w:iCs/>
              </w:rPr>
              <w:t>PETITION OF 3349 LAND GROUP, LLC TO AMEND MANVILLE WATER SUPPLY CORPORATION'S CERTIFICATE OF CONVENIENCE AND NECESSITY IN WILLIAMSON COUNTY BY STREAMLINED EXPEDITED RELEASE</w:t>
            </w:r>
          </w:p>
        </w:tc>
        <w:tc>
          <w:tcPr>
            <w:tcW w:w="353" w:type="dxa"/>
          </w:tcPr>
          <w:p w14:paraId="180F2EA6" w14:textId="77777777" w:rsidR="00FF1569" w:rsidRPr="00596380" w:rsidRDefault="00FF1569" w:rsidP="0089305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97D5C71" w14:textId="77777777" w:rsidR="00FF1569" w:rsidRPr="00596380" w:rsidRDefault="00FF1569" w:rsidP="0089305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9500F1F" w14:textId="77777777" w:rsidR="00FF1569" w:rsidRPr="00596380" w:rsidRDefault="00FF1569" w:rsidP="0089305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0F6121AF" w14:textId="77777777" w:rsidR="00FF1569" w:rsidRPr="00596380" w:rsidRDefault="00FF1569" w:rsidP="0089305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B6CFDDD" w14:textId="77777777" w:rsidR="00FF1569" w:rsidRDefault="00FF1569" w:rsidP="0089305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424321F" w14:textId="77777777" w:rsidR="00774AFC" w:rsidRDefault="00774AFC" w:rsidP="00774AFC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C55EF26" w14:textId="4BA382E3" w:rsidR="00774AFC" w:rsidRPr="00774AFC" w:rsidRDefault="00774AFC" w:rsidP="00774AFC"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27C43D9A" w14:textId="77777777" w:rsidR="00FF1569" w:rsidRPr="00596380" w:rsidRDefault="00FF1569" w:rsidP="0089305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2E7C0AA6" w14:textId="77777777" w:rsidR="00FF1569" w:rsidRPr="00596380" w:rsidRDefault="00FF1569" w:rsidP="0089305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7B143A4" w14:textId="77777777" w:rsidR="00FF1569" w:rsidRPr="00596380" w:rsidRDefault="00FF1569" w:rsidP="0089305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C6F4AD" w14:textId="77777777" w:rsidR="00FF1569" w:rsidRPr="00596380" w:rsidRDefault="00FF1569" w:rsidP="00FF1569">
      <w:pPr>
        <w:pStyle w:val="Documentheading"/>
        <w:rPr>
          <w:sz w:val="24"/>
          <w:szCs w:val="24"/>
        </w:rPr>
      </w:pPr>
    </w:p>
    <w:p w14:paraId="64A57E04" w14:textId="77777777" w:rsidR="00FF1569" w:rsidRPr="00596380" w:rsidRDefault="00FF1569" w:rsidP="00FF1569">
      <w:pPr>
        <w:pStyle w:val="Documentheading"/>
        <w:spacing w:after="240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</w:t>
      </w:r>
      <w:r>
        <w:rPr>
          <w:sz w:val="24"/>
          <w:szCs w:val="24"/>
        </w:rPr>
        <w:t>recommendation on FINAL disposition</w:t>
      </w:r>
    </w:p>
    <w:p w14:paraId="3BE0523E" w14:textId="1CA8606D" w:rsidR="00FF1569" w:rsidRPr="00421963" w:rsidRDefault="00FF1569" w:rsidP="00FF1569">
      <w:pPr>
        <w:pStyle w:val="Paragraph"/>
        <w:rPr>
          <w:rFonts w:eastAsia="Calibri"/>
        </w:rPr>
      </w:pPr>
      <w:r w:rsidRPr="00421963">
        <w:t xml:space="preserve">On </w:t>
      </w:r>
      <w:r w:rsidR="00774AFC">
        <w:t>December 17</w:t>
      </w:r>
      <w:r w:rsidRPr="00421963">
        <w:t xml:space="preserve">, 2021, </w:t>
      </w:r>
      <w:r w:rsidR="0000675E">
        <w:t>3349 Land Group, LLC</w:t>
      </w:r>
      <w:r w:rsidRPr="00C910F7">
        <w:t xml:space="preserve"> </w:t>
      </w:r>
      <w:r w:rsidRPr="00421963">
        <w:t>(</w:t>
      </w:r>
      <w:r w:rsidR="0000675E">
        <w:t>3349 Land Group</w:t>
      </w:r>
      <w:r w:rsidRPr="00421963">
        <w:t xml:space="preserve">) filed a petition for streamlined expedited release from </w:t>
      </w:r>
      <w:r>
        <w:t xml:space="preserve">the </w:t>
      </w:r>
      <w:r w:rsidR="0000675E">
        <w:t>Manville Water Supply Corporation (Manville WSC)</w:t>
      </w:r>
      <w:r w:rsidRPr="00421963">
        <w:t xml:space="preserve"> water</w:t>
      </w:r>
      <w:r>
        <w:t xml:space="preserve"> </w:t>
      </w:r>
      <w:r w:rsidR="0000675E">
        <w:t>certificate</w:t>
      </w:r>
      <w:r w:rsidRPr="00421963">
        <w:t xml:space="preserve"> convenience and necessity (CCN) number</w:t>
      </w:r>
      <w:r w:rsidR="0000675E">
        <w:t xml:space="preserve"> 11144</w:t>
      </w:r>
      <w:r>
        <w:t xml:space="preserve"> </w:t>
      </w:r>
      <w:r w:rsidRPr="00421963">
        <w:t>under Texas Water Code (TWC) §</w:t>
      </w:r>
      <w:r>
        <w:t> </w:t>
      </w:r>
      <w:r w:rsidRPr="00421963">
        <w:t>13.2541 and 16 Texas Administrative Code (TAC) §</w:t>
      </w:r>
      <w:r>
        <w:t> </w:t>
      </w:r>
      <w:r w:rsidRPr="00421963">
        <w:t xml:space="preserve">24.245(h). </w:t>
      </w:r>
      <w:r w:rsidR="0000675E">
        <w:t>3349 Land Group</w:t>
      </w:r>
      <w:r w:rsidRPr="00421963">
        <w:t xml:space="preserve"> assert</w:t>
      </w:r>
      <w:r>
        <w:t>s</w:t>
      </w:r>
      <w:r w:rsidRPr="00421963">
        <w:t xml:space="preserve"> that the land to be released is at least 25 contiguous acres, is not receiving water service, and is located in </w:t>
      </w:r>
      <w:r w:rsidR="0000675E">
        <w:t>Williamson</w:t>
      </w:r>
      <w:r w:rsidRPr="00421963">
        <w:t xml:space="preserve"> County, which is a qualifying county. </w:t>
      </w:r>
    </w:p>
    <w:p w14:paraId="27BFF8DB" w14:textId="446D4F85" w:rsidR="00FF1569" w:rsidRPr="00421963" w:rsidRDefault="00FF1569" w:rsidP="00FF1569">
      <w:pPr>
        <w:pStyle w:val="Paragraph"/>
      </w:pPr>
      <w:r w:rsidRPr="00421963">
        <w:t xml:space="preserve">On </w:t>
      </w:r>
      <w:r w:rsidR="00137AEB">
        <w:t>January</w:t>
      </w:r>
      <w:r>
        <w:t xml:space="preserve"> </w:t>
      </w:r>
      <w:r w:rsidR="0000675E">
        <w:t>20</w:t>
      </w:r>
      <w:r w:rsidRPr="00421963">
        <w:t>, 202</w:t>
      </w:r>
      <w:r w:rsidR="00137AEB">
        <w:t>2</w:t>
      </w:r>
      <w:r w:rsidRPr="00421963">
        <w:t xml:space="preserve">, the administrative law judge (ALJ) filed Order No. </w:t>
      </w:r>
      <w:r w:rsidR="0000675E">
        <w:t>2</w:t>
      </w:r>
      <w:r w:rsidRPr="00421963">
        <w:t xml:space="preserve">, establishing a deadline of </w:t>
      </w:r>
      <w:r w:rsidR="0000675E">
        <w:t>February 23</w:t>
      </w:r>
      <w:r>
        <w:t>, 2022</w:t>
      </w:r>
      <w:r w:rsidR="0000675E">
        <w:t>,</w:t>
      </w:r>
      <w:r w:rsidRPr="00421963">
        <w:t xml:space="preserve"> for the Staff </w:t>
      </w:r>
      <w:r>
        <w:t xml:space="preserve">(Staff) </w:t>
      </w:r>
      <w:r w:rsidRPr="00421963">
        <w:t>of the Public Utility Commission of Texas (</w:t>
      </w:r>
      <w:r>
        <w:t>Commission</w:t>
      </w:r>
      <w:r w:rsidRPr="00421963">
        <w:t xml:space="preserve">) to </w:t>
      </w:r>
      <w:r>
        <w:t>make a recommendation on final disposition</w:t>
      </w:r>
      <w:r w:rsidRPr="00421963">
        <w:t>. Therefore, this pleading is timely filed.</w:t>
      </w:r>
    </w:p>
    <w:p w14:paraId="0ABAA55B" w14:textId="77777777" w:rsidR="00FF1569" w:rsidRPr="00596380" w:rsidRDefault="00FF1569" w:rsidP="00FF1569">
      <w:pPr>
        <w:pStyle w:val="Heading1"/>
      </w:pPr>
      <w:r>
        <w:t>Recommendation on FINAL disposition</w:t>
      </w:r>
    </w:p>
    <w:p w14:paraId="35664596" w14:textId="3E86BDBE" w:rsidR="00FF1569" w:rsidRDefault="00FF1569" w:rsidP="00B61C01">
      <w:pPr>
        <w:spacing w:line="360" w:lineRule="auto"/>
        <w:ind w:firstLine="720"/>
      </w:pPr>
      <w:r w:rsidRPr="00121FDA">
        <w:t xml:space="preserve">Staff has reviewed </w:t>
      </w:r>
      <w:r w:rsidR="0000675E">
        <w:t>3349 Land Group’s</w:t>
      </w:r>
      <w:r w:rsidRPr="00121FDA">
        <w:t xml:space="preserve"> petition and, as detailed in the attached memorandum from </w:t>
      </w:r>
      <w:r w:rsidR="0000675E">
        <w:t>Pai Liu</w:t>
      </w:r>
      <w:r>
        <w:t xml:space="preserve"> of the </w:t>
      </w:r>
      <w:r w:rsidRPr="00121FDA">
        <w:t xml:space="preserve">Infrastructure Division, </w:t>
      </w:r>
      <w:r>
        <w:t xml:space="preserve">recommends that the petition be approved. </w:t>
      </w:r>
      <w:r w:rsidR="00F517B7">
        <w:t xml:space="preserve">The maps, warranty deed, and affidavit submitted by </w:t>
      </w:r>
      <w:r w:rsidR="00CD0813">
        <w:t>Brent Jones, General Partner of 3349 Land Group</w:t>
      </w:r>
      <w:r>
        <w:t xml:space="preserve"> </w:t>
      </w:r>
      <w:r w:rsidR="006931F1">
        <w:t>satisfies</w:t>
      </w:r>
      <w:r>
        <w:t xml:space="preserve"> the requirements of TWC § 13.2541(b) and 16 TAC § 24.245(h). Specifically, the petition </w:t>
      </w:r>
      <w:r w:rsidR="00F517B7">
        <w:t xml:space="preserve">shows </w:t>
      </w:r>
      <w:r>
        <w:t xml:space="preserve">that the property for which </w:t>
      </w:r>
      <w:r w:rsidR="00BE0139">
        <w:t>3349 Land Group</w:t>
      </w:r>
      <w:r>
        <w:t xml:space="preserve"> seeks streamlined expedited release is (i) at least 25 acres in size; (ii) not receiving water or sewer service from </w:t>
      </w:r>
      <w:r w:rsidR="00BE0139">
        <w:t>Manville WSC</w:t>
      </w:r>
      <w:r>
        <w:t>; (iii) located within a qualifying county</w:t>
      </w:r>
      <w:r w:rsidR="006561C8">
        <w:t>;</w:t>
      </w:r>
      <w:r w:rsidR="00CD0813">
        <w:t xml:space="preserve"> and wholly owned by 3349 Land Group</w:t>
      </w:r>
      <w:r>
        <w:t xml:space="preserve">. </w:t>
      </w:r>
      <w:r w:rsidR="00B61C01" w:rsidRPr="00B61C01">
        <w:t xml:space="preserve"> </w:t>
      </w:r>
      <w:r>
        <w:t>The final water CCN map</w:t>
      </w:r>
      <w:r w:rsidR="00BE0139">
        <w:t xml:space="preserve"> and</w:t>
      </w:r>
      <w:r>
        <w:t xml:space="preserve"> water certificate are attached to this filing</w:t>
      </w:r>
      <w:r w:rsidR="00B61C01">
        <w:t>.</w:t>
      </w:r>
      <w:r>
        <w:t xml:space="preserve"> Accordingly, Staff recommends that the petition for streamlined expedited release be approved. </w:t>
      </w:r>
    </w:p>
    <w:p w14:paraId="753AADFA" w14:textId="77777777" w:rsidR="00B61C01" w:rsidRDefault="00B61C01" w:rsidP="00FF1569">
      <w:pPr>
        <w:spacing w:line="360" w:lineRule="auto"/>
        <w:ind w:firstLine="720"/>
      </w:pPr>
    </w:p>
    <w:p w14:paraId="2F8867CE" w14:textId="77777777" w:rsidR="00FF1569" w:rsidRPr="00596380" w:rsidRDefault="00FF1569" w:rsidP="00FF1569">
      <w:pPr>
        <w:pStyle w:val="Heading1"/>
      </w:pPr>
      <w:r w:rsidRPr="00596380">
        <w:lastRenderedPageBreak/>
        <w:t>CONCLUSION</w:t>
      </w:r>
    </w:p>
    <w:p w14:paraId="1F031B49" w14:textId="77777777" w:rsidR="00FF1569" w:rsidRDefault="00FF1569" w:rsidP="00FF1569">
      <w:pPr>
        <w:autoSpaceDE w:val="0"/>
        <w:autoSpaceDN w:val="0"/>
        <w:adjustRightInd w:val="0"/>
        <w:spacing w:line="360" w:lineRule="auto"/>
        <w:ind w:firstLine="720"/>
      </w:pPr>
      <w:r w:rsidRPr="003B0D23">
        <w:t>For the reasons detailed above, Staff recommends that the</w:t>
      </w:r>
      <w:r>
        <w:t xml:space="preserve"> </w:t>
      </w:r>
      <w:r w:rsidRPr="003B0D23">
        <w:t xml:space="preserve">petition </w:t>
      </w:r>
      <w:r>
        <w:t>be approved and entry of an</w:t>
      </w:r>
      <w:r w:rsidRPr="003B0D23">
        <w:t xml:space="preserve"> order consistent with th</w:t>
      </w:r>
      <w:r>
        <w:t>e above</w:t>
      </w:r>
      <w:r w:rsidRPr="003B0D23">
        <w:t xml:space="preserve"> recommendation</w:t>
      </w:r>
      <w:r>
        <w:t>s</w:t>
      </w:r>
      <w:r w:rsidRPr="003B0D23">
        <w:t>.</w:t>
      </w:r>
    </w:p>
    <w:p w14:paraId="553A8401" w14:textId="77777777" w:rsidR="00FF1569" w:rsidRDefault="00FF1569" w:rsidP="00FF1569">
      <w:pPr>
        <w:autoSpaceDE w:val="0"/>
        <w:autoSpaceDN w:val="0"/>
        <w:adjustRightInd w:val="0"/>
        <w:spacing w:line="360" w:lineRule="auto"/>
        <w:ind w:firstLine="720"/>
      </w:pPr>
    </w:p>
    <w:p w14:paraId="4E26E616" w14:textId="77F18AF3" w:rsidR="00EC20BD" w:rsidRDefault="00EC20BD" w:rsidP="00EC20BD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15C2A">
        <w:rPr>
          <w:noProof/>
          <w:szCs w:val="24"/>
        </w:rPr>
        <w:t>February 23, 2022</w:t>
      </w:r>
      <w:r>
        <w:rPr>
          <w:szCs w:val="24"/>
        </w:rPr>
        <w:fldChar w:fldCharType="end"/>
      </w:r>
    </w:p>
    <w:p w14:paraId="4555AC1D" w14:textId="77777777" w:rsidR="00EC20BD" w:rsidRDefault="00EC20BD" w:rsidP="00EC20BD">
      <w:pPr>
        <w:spacing w:line="360" w:lineRule="auto"/>
        <w:rPr>
          <w:szCs w:val="24"/>
        </w:rPr>
      </w:pPr>
    </w:p>
    <w:p w14:paraId="02B8B160" w14:textId="77777777" w:rsidR="00EC20BD" w:rsidRDefault="00EC20BD" w:rsidP="00EC20BD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 xml:space="preserve">espectfully </w:t>
      </w:r>
      <w:r>
        <w:rPr>
          <w:szCs w:val="24"/>
        </w:rPr>
        <w:t>s</w:t>
      </w:r>
      <w:r w:rsidRPr="007106D2">
        <w:rPr>
          <w:szCs w:val="24"/>
        </w:rPr>
        <w:t>ubmitted,</w:t>
      </w:r>
    </w:p>
    <w:p w14:paraId="02796561" w14:textId="77777777" w:rsidR="00EC20BD" w:rsidRDefault="00EC20BD" w:rsidP="00EC20BD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0632E1E2" w14:textId="77777777" w:rsidR="00EC20BD" w:rsidRDefault="00EC20BD" w:rsidP="00EC20BD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69104295" w14:textId="77777777" w:rsidR="00EC20BD" w:rsidRPr="009D0BBF" w:rsidRDefault="00EC20BD" w:rsidP="00EC20BD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FD73C24" w14:textId="77777777" w:rsidR="00EC20BD" w:rsidRDefault="00EC20BD" w:rsidP="00EC20BD">
      <w:pPr>
        <w:keepNext/>
        <w:ind w:left="4320"/>
      </w:pPr>
      <w:r>
        <w:t>Rachelle Nicolette Robles</w:t>
      </w:r>
    </w:p>
    <w:p w14:paraId="6F2AEDEB" w14:textId="77777777" w:rsidR="00EC20BD" w:rsidRDefault="00EC20BD" w:rsidP="00EC20BD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5CF63D17" w14:textId="77777777" w:rsidR="00EC20BD" w:rsidRPr="002D64E2" w:rsidRDefault="00EC20BD" w:rsidP="00EC20B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928AC5" w14:textId="77777777" w:rsidR="00EC20BD" w:rsidRPr="002D64E2" w:rsidRDefault="00EC20BD" w:rsidP="00EC20BD">
      <w:pPr>
        <w:ind w:left="4320"/>
        <w:rPr>
          <w:sz w:val="22"/>
        </w:rPr>
      </w:pPr>
      <w:r w:rsidRPr="002D64E2">
        <w:t>Marisa Lopez Wagley</w:t>
      </w:r>
    </w:p>
    <w:p w14:paraId="29E2AB97" w14:textId="77777777" w:rsidR="00EC20BD" w:rsidRPr="002D64E2" w:rsidRDefault="00EC20BD" w:rsidP="00EC20BD">
      <w:pPr>
        <w:ind w:firstLine="4320"/>
        <w:rPr>
          <w:bCs/>
        </w:rPr>
      </w:pPr>
      <w:r w:rsidRPr="002D64E2">
        <w:rPr>
          <w:bCs/>
          <w:szCs w:val="24"/>
        </w:rPr>
        <w:t>Managing Attorney</w:t>
      </w:r>
    </w:p>
    <w:p w14:paraId="77DD9BCA" w14:textId="77777777" w:rsidR="00EC20BD" w:rsidRDefault="00EC20BD" w:rsidP="00EC20BD">
      <w:pPr>
        <w:jc w:val="left"/>
        <w:rPr>
          <w:szCs w:val="24"/>
        </w:rPr>
      </w:pPr>
    </w:p>
    <w:p w14:paraId="0BAE8FB8" w14:textId="77777777" w:rsidR="00EC20BD" w:rsidRPr="007233B4" w:rsidRDefault="00EC20BD" w:rsidP="00EC20BD">
      <w:pPr>
        <w:ind w:left="4320"/>
        <w:rPr>
          <w:u w:val="single"/>
        </w:rPr>
      </w:pPr>
      <w:bookmarkStart w:id="0" w:name="_Hlk87872681"/>
      <w:r w:rsidRPr="007233B4">
        <w:rPr>
          <w:u w:val="single"/>
        </w:rPr>
        <w:t xml:space="preserve">/s/ </w:t>
      </w:r>
      <w:bookmarkStart w:id="1" w:name="_Hlk87872728"/>
      <w:r w:rsidRPr="007233B4">
        <w:rPr>
          <w:u w:val="single"/>
        </w:rPr>
        <w:t>Anthony Kanalas</w:t>
      </w:r>
      <w:bookmarkEnd w:id="1"/>
      <w:r>
        <w:rPr>
          <w:u w:val="single"/>
        </w:rPr>
        <w:tab/>
      </w:r>
    </w:p>
    <w:p w14:paraId="42CC38B8" w14:textId="77777777" w:rsidR="00EC20BD" w:rsidRPr="007233B4" w:rsidRDefault="00EC20BD" w:rsidP="00EC20BD">
      <w:pPr>
        <w:ind w:left="4320"/>
      </w:pPr>
      <w:r w:rsidRPr="007233B4">
        <w:t>Anthony Kanalas</w:t>
      </w:r>
      <w:bookmarkEnd w:id="0"/>
    </w:p>
    <w:p w14:paraId="2FA8D17F" w14:textId="77777777" w:rsidR="00EC20BD" w:rsidRPr="007233B4" w:rsidRDefault="00EC20BD" w:rsidP="00EC20BD">
      <w:pPr>
        <w:ind w:left="4320"/>
      </w:pPr>
      <w:r w:rsidRPr="007233B4">
        <w:t>State Bar No. 24125640</w:t>
      </w:r>
    </w:p>
    <w:p w14:paraId="7A79C921" w14:textId="77777777" w:rsidR="00EC20BD" w:rsidRPr="007233B4" w:rsidRDefault="00EC20BD" w:rsidP="00EC20BD">
      <w:pPr>
        <w:ind w:left="4320"/>
      </w:pPr>
      <w:r w:rsidRPr="007233B4">
        <w:t>1701 N. Congress Avenue</w:t>
      </w:r>
    </w:p>
    <w:p w14:paraId="2D25E895" w14:textId="77777777" w:rsidR="00EC20BD" w:rsidRPr="007233B4" w:rsidRDefault="00EC20BD" w:rsidP="00EC20BD">
      <w:pPr>
        <w:ind w:left="4320"/>
      </w:pPr>
      <w:r w:rsidRPr="007233B4">
        <w:t>P.O. Box 13326</w:t>
      </w:r>
    </w:p>
    <w:p w14:paraId="22585DB1" w14:textId="77777777" w:rsidR="00EC20BD" w:rsidRPr="007233B4" w:rsidRDefault="00EC20BD" w:rsidP="00EC20BD">
      <w:pPr>
        <w:ind w:left="4320"/>
      </w:pPr>
      <w:r w:rsidRPr="007233B4">
        <w:t>Austin, Texas 78711-3326</w:t>
      </w:r>
    </w:p>
    <w:p w14:paraId="330F26AB" w14:textId="77777777" w:rsidR="00EC20BD" w:rsidRPr="007233B4" w:rsidRDefault="00EC20BD" w:rsidP="00EC20BD">
      <w:pPr>
        <w:ind w:left="4320"/>
      </w:pPr>
      <w:r w:rsidRPr="007233B4">
        <w:t>(512) 936-7459</w:t>
      </w:r>
    </w:p>
    <w:p w14:paraId="674B4004" w14:textId="77777777" w:rsidR="00EC20BD" w:rsidRPr="007233B4" w:rsidRDefault="00EC20BD" w:rsidP="00EC20BD">
      <w:pPr>
        <w:ind w:left="4320"/>
      </w:pPr>
      <w:r w:rsidRPr="007233B4">
        <w:t>(512) 936-7268 (facsimile)</w:t>
      </w:r>
    </w:p>
    <w:p w14:paraId="4CE3C7BF" w14:textId="77777777" w:rsidR="00EC20BD" w:rsidRPr="00D91433" w:rsidRDefault="00EC20BD" w:rsidP="00EC20BD">
      <w:pPr>
        <w:ind w:left="4320"/>
      </w:pPr>
      <w:r w:rsidRPr="007233B4">
        <w:t>Anthony.Kanalas@puc.texas.gov</w:t>
      </w:r>
    </w:p>
    <w:p w14:paraId="5972D29C" w14:textId="77777777" w:rsidR="00EC20BD" w:rsidRDefault="00EC20BD" w:rsidP="00EC20BD">
      <w:pPr>
        <w:pStyle w:val="Normaldouble"/>
        <w:spacing w:line="240" w:lineRule="auto"/>
        <w:rPr>
          <w:b/>
          <w:bCs/>
          <w:caps/>
          <w:szCs w:val="24"/>
        </w:rPr>
      </w:pPr>
    </w:p>
    <w:p w14:paraId="25069DEA" w14:textId="01E5C052" w:rsidR="00EC20BD" w:rsidRDefault="00EC20BD" w:rsidP="00EC20B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>
        <w:rPr>
          <w:b/>
          <w:bCs/>
          <w:caps/>
          <w:szCs w:val="24"/>
        </w:rPr>
        <w:t>52993</w:t>
      </w:r>
    </w:p>
    <w:p w14:paraId="09E4DB6D" w14:textId="77777777" w:rsidR="00EC20BD" w:rsidRPr="00DA62EA" w:rsidRDefault="00EC20BD" w:rsidP="00EC20BD">
      <w:pPr>
        <w:jc w:val="center"/>
        <w:rPr>
          <w:b/>
          <w:bCs/>
          <w:caps/>
          <w:szCs w:val="24"/>
        </w:rPr>
      </w:pPr>
    </w:p>
    <w:p w14:paraId="2BC287AA" w14:textId="77777777" w:rsidR="00EC20BD" w:rsidRPr="007C52EB" w:rsidRDefault="00EC20BD" w:rsidP="00EC20B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0DB5EE5" w14:textId="77777777" w:rsidR="00EC20BD" w:rsidRPr="007C52EB" w:rsidRDefault="00EC20BD" w:rsidP="00EC20BD">
      <w:pPr>
        <w:keepNext/>
        <w:jc w:val="center"/>
        <w:rPr>
          <w:b/>
          <w:szCs w:val="24"/>
        </w:rPr>
      </w:pPr>
    </w:p>
    <w:p w14:paraId="5AD464BC" w14:textId="5CC6289B" w:rsidR="00EC20BD" w:rsidRDefault="00EC20BD" w:rsidP="00EC20BD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15C2A">
        <w:rPr>
          <w:noProof/>
          <w:szCs w:val="24"/>
        </w:rPr>
        <w:t>February 23,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21296F91" w14:textId="77777777" w:rsidR="00EC20BD" w:rsidRDefault="00EC20BD" w:rsidP="00EC20BD">
      <w:pPr>
        <w:keepNext/>
        <w:spacing w:line="360" w:lineRule="auto"/>
        <w:ind w:firstLine="720"/>
        <w:rPr>
          <w:szCs w:val="24"/>
        </w:rPr>
      </w:pPr>
    </w:p>
    <w:p w14:paraId="4DA9DD66" w14:textId="77777777" w:rsidR="00EC20BD" w:rsidRPr="007233B4" w:rsidRDefault="00EC20BD" w:rsidP="00EC20BD">
      <w:pPr>
        <w:ind w:left="4320"/>
        <w:rPr>
          <w:u w:val="single"/>
        </w:rPr>
      </w:pPr>
      <w:r w:rsidRPr="007233B4">
        <w:rPr>
          <w:u w:val="single"/>
        </w:rPr>
        <w:t>/s/ Anthony Kanalas</w:t>
      </w:r>
      <w:r>
        <w:rPr>
          <w:u w:val="single"/>
        </w:rPr>
        <w:tab/>
      </w:r>
    </w:p>
    <w:p w14:paraId="089F7616" w14:textId="77777777" w:rsidR="00EC20BD" w:rsidRPr="007233B4" w:rsidRDefault="00EC20BD" w:rsidP="00EC20BD">
      <w:pPr>
        <w:ind w:left="4320"/>
      </w:pPr>
      <w:r w:rsidRPr="007233B4">
        <w:t>Anthony Kanalas</w:t>
      </w:r>
    </w:p>
    <w:p w14:paraId="06A9925D" w14:textId="77777777" w:rsidR="00715CED" w:rsidRDefault="00715CED"/>
    <w:sectPr w:rsidR="00715CED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53DA0" w14:textId="77777777" w:rsidR="00313F60" w:rsidRDefault="00313F60">
      <w:r>
        <w:separator/>
      </w:r>
    </w:p>
  </w:endnote>
  <w:endnote w:type="continuationSeparator" w:id="0">
    <w:p w14:paraId="0672F077" w14:textId="77777777" w:rsidR="00313F60" w:rsidRDefault="0031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0C044" w14:textId="77777777" w:rsidR="009C1544" w:rsidRDefault="00B61C01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3CC273" w14:textId="77777777" w:rsidR="009C1544" w:rsidRDefault="00313F6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886D1" w14:textId="77777777" w:rsidR="009C1544" w:rsidRDefault="00313F60" w:rsidP="007A684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DC47A" w14:textId="77777777" w:rsidR="00313F60" w:rsidRDefault="00313F60">
      <w:r>
        <w:separator/>
      </w:r>
    </w:p>
  </w:footnote>
  <w:footnote w:type="continuationSeparator" w:id="0">
    <w:p w14:paraId="149C94D8" w14:textId="77777777" w:rsidR="00313F60" w:rsidRDefault="00313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72F9" w14:textId="77777777" w:rsidR="00502812" w:rsidRPr="00306395" w:rsidRDefault="00B61C01" w:rsidP="00306395">
    <w:pPr>
      <w:pStyle w:val="Header"/>
      <w:jc w:val="right"/>
      <w:rPr>
        <w:b/>
        <w:bCs/>
        <w:sz w:val="20"/>
      </w:rPr>
    </w:pPr>
    <w:r>
      <w:rPr>
        <w:b/>
        <w:bCs/>
        <w:sz w:val="20"/>
      </w:rPr>
      <w:t>Docket No. 52774</w:t>
    </w:r>
    <w:r>
      <w:rPr>
        <w:b/>
        <w:bCs/>
        <w:sz w:val="20"/>
      </w:rPr>
      <w:tab/>
      <w:t>Staff’s Recommendation of Approval</w:t>
    </w:r>
    <w:r>
      <w:rPr>
        <w:b/>
        <w:bCs/>
        <w:sz w:val="20"/>
      </w:rPr>
      <w:tab/>
    </w: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46B9A"/>
    <w:multiLevelType w:val="hybridMultilevel"/>
    <w:tmpl w:val="62302062"/>
    <w:lvl w:ilvl="0" w:tplc="B7EC48A6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69"/>
    <w:rsid w:val="0000675E"/>
    <w:rsid w:val="00137AEB"/>
    <w:rsid w:val="00171A8C"/>
    <w:rsid w:val="00313F60"/>
    <w:rsid w:val="003D709B"/>
    <w:rsid w:val="00450944"/>
    <w:rsid w:val="006561C8"/>
    <w:rsid w:val="006931F1"/>
    <w:rsid w:val="00715CED"/>
    <w:rsid w:val="00774AFC"/>
    <w:rsid w:val="009E0445"/>
    <w:rsid w:val="00A15C2A"/>
    <w:rsid w:val="00A96288"/>
    <w:rsid w:val="00B61C01"/>
    <w:rsid w:val="00BE0139"/>
    <w:rsid w:val="00C57243"/>
    <w:rsid w:val="00CD0813"/>
    <w:rsid w:val="00EC20BD"/>
    <w:rsid w:val="00F517B7"/>
    <w:rsid w:val="00FF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3D4FE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ListParagraph"/>
    <w:next w:val="Normal"/>
    <w:link w:val="Heading1Char"/>
    <w:qFormat/>
    <w:rsid w:val="00FF1569"/>
    <w:pPr>
      <w:keepNext/>
      <w:numPr>
        <w:numId w:val="1"/>
      </w:numPr>
      <w:spacing w:before="120" w:after="120"/>
      <w:ind w:left="0" w:firstLine="0"/>
      <w:contextualSpacing w:val="0"/>
      <w:jc w:val="center"/>
      <w:outlineLvl w:val="0"/>
    </w:pPr>
    <w:rPr>
      <w:rFonts w:ascii="Times New Roman Bold" w:hAnsi="Times New Roman Bold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1569"/>
    <w:rPr>
      <w:rFonts w:ascii="Times New Roman Bold" w:eastAsia="Times New Roman" w:hAnsi="Times New Roman Bold" w:cs="Times New Roman"/>
      <w:b/>
      <w:caps/>
      <w:sz w:val="24"/>
      <w:szCs w:val="20"/>
    </w:rPr>
  </w:style>
  <w:style w:type="paragraph" w:customStyle="1" w:styleId="Docketnumber">
    <w:name w:val="Docket number"/>
    <w:basedOn w:val="Normal"/>
    <w:rsid w:val="00FF1569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F156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F1569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F156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FF1569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FF15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569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FF1569"/>
    <w:pPr>
      <w:spacing w:line="480" w:lineRule="auto"/>
    </w:pPr>
  </w:style>
  <w:style w:type="character" w:styleId="PageNumber">
    <w:name w:val="page number"/>
    <w:basedOn w:val="DefaultParagraphFont"/>
    <w:rsid w:val="00FF1569"/>
  </w:style>
  <w:style w:type="paragraph" w:customStyle="1" w:styleId="Paragraph">
    <w:name w:val="Paragraph"/>
    <w:basedOn w:val="Normal"/>
    <w:qFormat/>
    <w:rsid w:val="00FF1569"/>
    <w:pPr>
      <w:autoSpaceDE w:val="0"/>
      <w:autoSpaceDN w:val="0"/>
      <w:adjustRightInd w:val="0"/>
      <w:spacing w:line="360" w:lineRule="auto"/>
      <w:ind w:firstLine="720"/>
    </w:pPr>
    <w:rPr>
      <w:color w:val="000000"/>
      <w:szCs w:val="24"/>
    </w:rPr>
  </w:style>
  <w:style w:type="table" w:styleId="TableGrid">
    <w:name w:val="Table Grid"/>
    <w:basedOn w:val="TableNormal"/>
    <w:rsid w:val="00FF156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doubleChar">
    <w:name w:val="Normal double Char"/>
    <w:link w:val="Normaldouble"/>
    <w:rsid w:val="00FF1569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F156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156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61C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C0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C0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C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C0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2022-02-23T16:53:00Z</dcterms:created>
  <dcterms:modified xsi:type="dcterms:W3CDTF">2022-02-23T16:53:00Z</dcterms:modified>
</cp:coreProperties>
</file>